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2AC" w:rsidRDefault="009F62AC" w:rsidP="009F62AC">
      <w:pPr>
        <w:pStyle w:val="xxmsonormal"/>
      </w:pPr>
      <w:bookmarkStart w:id="0" w:name="_GoBack"/>
      <w:bookmarkEnd w:id="0"/>
      <w:r>
        <w:rPr>
          <w:rFonts w:ascii="Calibri" w:hAnsi="Calibri" w:cs="Calibri"/>
          <w:sz w:val="22"/>
          <w:szCs w:val="22"/>
        </w:rPr>
        <w:t>Hierbij nodigen wij jullie uit voor het</w:t>
      </w:r>
      <w:r>
        <w:rPr>
          <w:rFonts w:ascii="Arial" w:hAnsi="Arial" w:cs="Arial"/>
          <w:sz w:val="20"/>
          <w:szCs w:val="20"/>
        </w:rPr>
        <w:t xml:space="preserve"> </w:t>
      </w:r>
      <w:r>
        <w:rPr>
          <w:rFonts w:ascii="Calibri" w:hAnsi="Calibri" w:cs="Calibri"/>
          <w:b/>
          <w:bCs/>
          <w:sz w:val="22"/>
          <w:szCs w:val="22"/>
        </w:rPr>
        <w:t>wetenschappelijk referaat</w:t>
      </w:r>
      <w:r>
        <w:rPr>
          <w:rFonts w:ascii="Calibri" w:hAnsi="Calibri" w:cs="Calibri"/>
          <w:sz w:val="22"/>
          <w:szCs w:val="22"/>
        </w:rPr>
        <w:t> Reinier van Arkel van</w:t>
      </w:r>
      <w:r>
        <w:rPr>
          <w:rFonts w:ascii="Calibri" w:hAnsi="Calibri" w:cs="Calibri"/>
          <w:b/>
          <w:bCs/>
          <w:sz w:val="22"/>
          <w:szCs w:val="22"/>
        </w:rPr>
        <w:t xml:space="preserve"> </w:t>
      </w:r>
      <w:r>
        <w:rPr>
          <w:rFonts w:ascii="Calibri" w:hAnsi="Calibri" w:cs="Calibri"/>
          <w:b/>
          <w:bCs/>
          <w:color w:val="000000"/>
          <w:sz w:val="22"/>
          <w:szCs w:val="22"/>
        </w:rPr>
        <w:t xml:space="preserve">dinsdag </w:t>
      </w:r>
      <w:r>
        <w:rPr>
          <w:rFonts w:ascii="Calibri" w:hAnsi="Calibri" w:cs="Calibri"/>
          <w:b/>
          <w:bCs/>
          <w:sz w:val="22"/>
          <w:szCs w:val="22"/>
        </w:rPr>
        <w:t>21 maart 2</w:t>
      </w:r>
      <w:r>
        <w:rPr>
          <w:rFonts w:ascii="Calibri" w:hAnsi="Calibri" w:cs="Calibri"/>
          <w:b/>
          <w:bCs/>
          <w:color w:val="000000"/>
          <w:sz w:val="22"/>
          <w:szCs w:val="22"/>
        </w:rPr>
        <w:t>023</w:t>
      </w:r>
    </w:p>
    <w:p w:rsidR="009F62AC" w:rsidRDefault="009F62AC" w:rsidP="009F62AC">
      <w:pPr>
        <w:pStyle w:val="xxmsonormal"/>
      </w:pPr>
      <w:r>
        <w:rPr>
          <w:rFonts w:ascii="Calibri" w:hAnsi="Calibri" w:cs="Calibri"/>
          <w:sz w:val="22"/>
          <w:szCs w:val="22"/>
        </w:rPr>
        <w:t> </w:t>
      </w:r>
    </w:p>
    <w:p w:rsidR="009F62AC" w:rsidRDefault="009F62AC" w:rsidP="009F62AC">
      <w:pPr>
        <w:rPr>
          <w:b/>
          <w:bCs/>
        </w:rPr>
      </w:pPr>
      <w:r>
        <w:t>Titel</w:t>
      </w:r>
      <w:r>
        <w:rPr>
          <w:b/>
          <w:bCs/>
        </w:rPr>
        <w:t>:                   “ADHD EN DE LEVENSLOOP; de consequenties van de diagnose ADHD</w:t>
      </w:r>
    </w:p>
    <w:p w:rsidR="009F62AC" w:rsidRDefault="009F62AC" w:rsidP="009F62AC">
      <w:pPr>
        <w:rPr>
          <w:b/>
          <w:bCs/>
        </w:rPr>
      </w:pPr>
      <w:r>
        <w:t>Spreker:</w:t>
      </w:r>
      <w:r>
        <w:rPr>
          <w:rStyle w:val="xnormaltextrun"/>
          <w:b/>
          <w:bCs/>
          <w:color w:val="000000"/>
          <w:shd w:val="clear" w:color="auto" w:fill="FFFFFF"/>
        </w:rPr>
        <w:t xml:space="preserve">              </w:t>
      </w:r>
      <w:r>
        <w:rPr>
          <w:b/>
          <w:bCs/>
        </w:rPr>
        <w:t>Dr. Pieter-Jan Carpentier, psychiater Reinier van Arkel ‘s-Hertogenbosch</w:t>
      </w:r>
    </w:p>
    <w:p w:rsidR="009F62AC" w:rsidRDefault="009F62AC" w:rsidP="009F62AC"/>
    <w:p w:rsidR="009F62AC" w:rsidRDefault="009F62AC" w:rsidP="009F62AC">
      <w:r>
        <w:t xml:space="preserve">ADHD is een van de meest voorkomende psychiatrische stoornissen. Toch zijn diagnostiek en behandeling van deze stoornis bij volwassenen nog steeds niet vanzelfsprekend. Deze lezing zal vooral ingaan op de consequenties van (onbehandelde) ADHD op de levensloop van patiënten. </w:t>
      </w:r>
    </w:p>
    <w:p w:rsidR="009F62AC" w:rsidRDefault="009F62AC" w:rsidP="009F62AC">
      <w:r>
        <w:t xml:space="preserve">Het beloop van ADHD is zeer variabel, in ernst, in beginleeftijd en in persisteren. De stoornis neemt bij veel patiënten af met het ouder worden, maar zeker niet bij iedereen. Onbehandelde ADHD leidt tot significant disfunctioneren, en gaat gepaard met een duidelijk verhoogd risico op andere psychiatrische stoornissen, maar ook op lichamelijke problemen, en ook met grote maatschappelijke kosten. </w:t>
      </w:r>
    </w:p>
    <w:p w:rsidR="009F62AC" w:rsidRDefault="009F62AC" w:rsidP="009F62AC">
      <w:r>
        <w:t xml:space="preserve">Daarom is het van belang dat diagnostiek en behandeling van ADHD breed beschikbaar zijn binnen een </w:t>
      </w:r>
      <w:proofErr w:type="spellStart"/>
      <w:r>
        <w:t>GGz</w:t>
      </w:r>
      <w:proofErr w:type="spellEnd"/>
      <w:r>
        <w:t xml:space="preserve"> instelling. De uitdaging is de diagnose ADHD de gepaste aandacht te geven: in de </w:t>
      </w:r>
      <w:proofErr w:type="spellStart"/>
      <w:r>
        <w:t>sGGz</w:t>
      </w:r>
      <w:proofErr w:type="spellEnd"/>
      <w:r>
        <w:t xml:space="preserve"> is ADHD zelden het enige of het belangrijkste probleem, maar kan adequate behandeling van ADHD de doorslag geven in het welslagen van de behandeling. </w:t>
      </w:r>
    </w:p>
    <w:p w:rsidR="009F62AC" w:rsidRDefault="009F62AC" w:rsidP="009F62AC"/>
    <w:p w:rsidR="009F62AC" w:rsidRDefault="009F62AC" w:rsidP="009F62AC">
      <w:r>
        <w:t xml:space="preserve">Pieter-Jan Carpentier is psychiater en programmaleider ADHD bij volwassenen bij Reinier van Arkel in Den Bosch, Hij was van 1998 tot 2010 als consulent verbonden aan </w:t>
      </w:r>
      <w:proofErr w:type="spellStart"/>
      <w:r>
        <w:t>Novadic-Kentron</w:t>
      </w:r>
      <w:proofErr w:type="spellEnd"/>
      <w:r>
        <w:t xml:space="preserve"> verslavingszorg. Hij is al meer dan 20 jaar actief in het stimuleren van verbeterde diagnostiek en behandeling van ADHD bij volwassenen, in het verleden als bestuurslid van het ADHD Netwerk. </w:t>
      </w:r>
    </w:p>
    <w:p w:rsidR="009F62AC" w:rsidRDefault="009F62AC" w:rsidP="009F62AC">
      <w:r>
        <w:t xml:space="preserve">Na een dienstverband van meer dan 33 jaar neemt hij afscheid bij Reinier van Arkel. In zijn allerlaatste referaat staat hij stil bij het werk wat verdergezet moet worden. </w:t>
      </w:r>
    </w:p>
    <w:p w:rsidR="009F62AC" w:rsidRDefault="009F62AC" w:rsidP="009F62AC">
      <w:pPr>
        <w:pStyle w:val="xxmsonormal"/>
        <w:rPr>
          <w:rFonts w:ascii="Calibri" w:hAnsi="Calibri" w:cs="Calibri"/>
          <w:sz w:val="22"/>
          <w:szCs w:val="22"/>
        </w:rPr>
      </w:pPr>
    </w:p>
    <w:p w:rsidR="009F62AC" w:rsidRDefault="009F62AC" w:rsidP="009F62AC">
      <w:pPr>
        <w:pStyle w:val="xxmsonormal"/>
        <w:rPr>
          <w:rFonts w:ascii="Calibri" w:hAnsi="Calibri" w:cs="Calibri"/>
          <w:color w:val="000000"/>
          <w:sz w:val="22"/>
          <w:szCs w:val="22"/>
        </w:rPr>
      </w:pPr>
      <w:r>
        <w:rPr>
          <w:rFonts w:ascii="Calibri" w:hAnsi="Calibri" w:cs="Calibri"/>
          <w:color w:val="000000"/>
          <w:sz w:val="22"/>
          <w:szCs w:val="22"/>
        </w:rPr>
        <w:t xml:space="preserve">Tijdstip:  16.00 </w:t>
      </w:r>
      <w:r>
        <w:rPr>
          <w:rFonts w:ascii="Calibri" w:hAnsi="Calibri" w:cs="Calibri"/>
          <w:sz w:val="22"/>
          <w:szCs w:val="22"/>
        </w:rPr>
        <w:t>–</w:t>
      </w:r>
      <w:r>
        <w:rPr>
          <w:rFonts w:ascii="Calibri" w:hAnsi="Calibri" w:cs="Calibri"/>
          <w:color w:val="000000"/>
          <w:sz w:val="22"/>
          <w:szCs w:val="22"/>
        </w:rPr>
        <w:t xml:space="preserve"> </w:t>
      </w:r>
      <w:r>
        <w:rPr>
          <w:rFonts w:ascii="Calibri" w:hAnsi="Calibri" w:cs="Calibri"/>
          <w:sz w:val="22"/>
          <w:szCs w:val="22"/>
        </w:rPr>
        <w:t>17.00</w:t>
      </w:r>
      <w:r>
        <w:rPr>
          <w:rFonts w:ascii="Calibri" w:hAnsi="Calibri" w:cs="Calibri"/>
          <w:color w:val="000000"/>
          <w:sz w:val="22"/>
          <w:szCs w:val="22"/>
        </w:rPr>
        <w:t xml:space="preserve">. Kom a.u.b. op tijd! </w:t>
      </w:r>
    </w:p>
    <w:p w:rsidR="009F62AC" w:rsidRDefault="009F62AC" w:rsidP="009F62AC">
      <w:pPr>
        <w:pStyle w:val="xxmsonormal"/>
        <w:rPr>
          <w:rFonts w:ascii="Calibri" w:hAnsi="Calibri" w:cs="Calibri"/>
          <w:color w:val="000000"/>
          <w:sz w:val="22"/>
          <w:szCs w:val="22"/>
        </w:rPr>
      </w:pPr>
      <w:r>
        <w:rPr>
          <w:rFonts w:ascii="Calibri" w:hAnsi="Calibri" w:cs="Calibri"/>
          <w:color w:val="000000"/>
          <w:sz w:val="22"/>
          <w:szCs w:val="22"/>
        </w:rPr>
        <w:t xml:space="preserve">Plaats:    De Kapel (F1.26), Reinier van Arkel, </w:t>
      </w:r>
      <w:proofErr w:type="spellStart"/>
      <w:r>
        <w:rPr>
          <w:rFonts w:ascii="Calibri" w:hAnsi="Calibri" w:cs="Calibri"/>
          <w:color w:val="000000"/>
          <w:sz w:val="22"/>
          <w:szCs w:val="22"/>
        </w:rPr>
        <w:t>Bethaniestraat</w:t>
      </w:r>
      <w:proofErr w:type="spellEnd"/>
      <w:r>
        <w:rPr>
          <w:rFonts w:ascii="Calibri" w:hAnsi="Calibri" w:cs="Calibri"/>
          <w:color w:val="000000"/>
          <w:sz w:val="22"/>
          <w:szCs w:val="22"/>
        </w:rPr>
        <w:t xml:space="preserve"> 2 te 's-Hertogenbosch</w:t>
      </w:r>
    </w:p>
    <w:p w:rsidR="009F62AC" w:rsidRDefault="009F62AC" w:rsidP="009F62AC">
      <w:pPr>
        <w:pStyle w:val="xxmsonormal"/>
      </w:pPr>
      <w:r>
        <w:t> </w:t>
      </w:r>
    </w:p>
    <w:p w:rsidR="009F62AC" w:rsidRDefault="009F62AC" w:rsidP="009F62AC">
      <w:pPr>
        <w:pStyle w:val="xxmsonormal"/>
        <w:rPr>
          <w:rFonts w:ascii="Calibri" w:hAnsi="Calibri" w:cs="Calibri"/>
          <w:i/>
          <w:iCs/>
          <w:sz w:val="22"/>
          <w:szCs w:val="22"/>
        </w:rPr>
      </w:pPr>
      <w:r>
        <w:rPr>
          <w:rFonts w:ascii="Calibri" w:hAnsi="Calibri" w:cs="Calibri"/>
          <w:i/>
          <w:iCs/>
          <w:sz w:val="22"/>
          <w:szCs w:val="22"/>
        </w:rPr>
        <w:t>(Accreditatie voor psychiaters,</w:t>
      </w:r>
      <w:r>
        <w:rPr>
          <w:rFonts w:ascii="Calibri" w:hAnsi="Calibri" w:cs="Calibri"/>
          <w:sz w:val="22"/>
          <w:szCs w:val="22"/>
        </w:rPr>
        <w:t xml:space="preserve"> </w:t>
      </w:r>
      <w:r>
        <w:rPr>
          <w:rFonts w:ascii="Calibri" w:hAnsi="Calibri" w:cs="Calibri"/>
          <w:i/>
          <w:iCs/>
          <w:sz w:val="22"/>
          <w:szCs w:val="22"/>
        </w:rPr>
        <w:t xml:space="preserve">verpleegkundig specialisten, psychologen, </w:t>
      </w:r>
      <w:proofErr w:type="spellStart"/>
      <w:r>
        <w:rPr>
          <w:rFonts w:ascii="Calibri" w:hAnsi="Calibri" w:cs="Calibri"/>
          <w:i/>
          <w:iCs/>
          <w:sz w:val="22"/>
          <w:szCs w:val="22"/>
        </w:rPr>
        <w:t>s.p.v</w:t>
      </w:r>
      <w:proofErr w:type="spellEnd"/>
      <w:r>
        <w:rPr>
          <w:rFonts w:ascii="Calibri" w:hAnsi="Calibri" w:cs="Calibri"/>
          <w:i/>
          <w:iCs/>
          <w:sz w:val="22"/>
          <w:szCs w:val="22"/>
        </w:rPr>
        <w:t>, verpleegkundigen en verzorgenden</w:t>
      </w:r>
      <w:r>
        <w:rPr>
          <w:rFonts w:ascii="Calibri" w:hAnsi="Calibri" w:cs="Calibri"/>
          <w:sz w:val="22"/>
          <w:szCs w:val="22"/>
        </w:rPr>
        <w:t xml:space="preserve"> </w:t>
      </w:r>
      <w:r>
        <w:rPr>
          <w:rFonts w:ascii="Calibri" w:hAnsi="Calibri" w:cs="Calibri"/>
          <w:i/>
          <w:iCs/>
          <w:sz w:val="22"/>
          <w:szCs w:val="22"/>
        </w:rPr>
        <w:t>is aangevraagd)</w:t>
      </w:r>
    </w:p>
    <w:p w:rsidR="00BB70BB" w:rsidRDefault="00BB70BB"/>
    <w:sectPr w:rsidR="00BB70BB" w:rsidSect="003A416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AC"/>
    <w:rsid w:val="002874D0"/>
    <w:rsid w:val="00326527"/>
    <w:rsid w:val="003A416B"/>
    <w:rsid w:val="00464A38"/>
    <w:rsid w:val="005050CD"/>
    <w:rsid w:val="009F62AC"/>
    <w:rsid w:val="00BB70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F1A16-7A8D-489E-BE17-E7E168B9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F62AC"/>
    <w:rPr>
      <w:rFonts w:ascii="Calibri" w:hAnsi="Calibri" w:cs="Calibri"/>
      <w:sz w:val="22"/>
      <w:szCs w:val="22"/>
      <w:lang w:eastAsia="nl-NL"/>
    </w:rPr>
  </w:style>
  <w:style w:type="paragraph" w:styleId="Kop1">
    <w:name w:val="heading 1"/>
    <w:basedOn w:val="Standaard"/>
    <w:next w:val="Standaard"/>
    <w:link w:val="Kop1Char"/>
    <w:uiPriority w:val="9"/>
    <w:qFormat/>
    <w:rsid w:val="005050CD"/>
    <w:pPr>
      <w:keepNext/>
      <w:keepLines/>
      <w:spacing w:before="240"/>
      <w:outlineLvl w:val="0"/>
    </w:pPr>
    <w:rPr>
      <w:rFonts w:ascii="Lato" w:eastAsiaTheme="majorEastAsia" w:hAnsi="Lato" w:cstheme="majorBidi"/>
      <w:b/>
      <w:color w:val="2F5496" w:themeColor="accent1" w:themeShade="BF"/>
      <w:sz w:val="24"/>
      <w:szCs w:val="32"/>
      <w:lang w:eastAsia="en-US"/>
    </w:rPr>
  </w:style>
  <w:style w:type="paragraph" w:styleId="Kop2">
    <w:name w:val="heading 2"/>
    <w:basedOn w:val="Standaard"/>
    <w:next w:val="Standaard"/>
    <w:link w:val="Kop2Char"/>
    <w:uiPriority w:val="9"/>
    <w:semiHidden/>
    <w:unhideWhenUsed/>
    <w:qFormat/>
    <w:rsid w:val="005050CD"/>
    <w:pPr>
      <w:keepNext/>
      <w:keepLines/>
      <w:spacing w:before="40"/>
      <w:outlineLvl w:val="1"/>
    </w:pPr>
    <w:rPr>
      <w:rFonts w:ascii="Lato" w:eastAsiaTheme="majorEastAsia" w:hAnsi="Lato" w:cstheme="majorBidi"/>
      <w:b/>
      <w:color w:val="2F5496" w:themeColor="accent1" w:themeShade="BF"/>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50CD"/>
    <w:rPr>
      <w:rFonts w:ascii="Lato" w:eastAsiaTheme="majorEastAsia" w:hAnsi="Lato" w:cstheme="majorBidi"/>
      <w:b/>
      <w:color w:val="2F5496" w:themeColor="accent1" w:themeShade="BF"/>
      <w:szCs w:val="32"/>
    </w:rPr>
  </w:style>
  <w:style w:type="character" w:customStyle="1" w:styleId="Kop2Char">
    <w:name w:val="Kop 2 Char"/>
    <w:basedOn w:val="Standaardalinea-lettertype"/>
    <w:link w:val="Kop2"/>
    <w:uiPriority w:val="9"/>
    <w:semiHidden/>
    <w:rsid w:val="005050CD"/>
    <w:rPr>
      <w:rFonts w:ascii="Lato" w:eastAsiaTheme="majorEastAsia" w:hAnsi="Lato" w:cstheme="majorBidi"/>
      <w:b/>
      <w:color w:val="2F5496" w:themeColor="accent1" w:themeShade="BF"/>
      <w:sz w:val="22"/>
      <w:szCs w:val="26"/>
    </w:rPr>
  </w:style>
  <w:style w:type="paragraph" w:styleId="Titel">
    <w:name w:val="Title"/>
    <w:basedOn w:val="Standaard"/>
    <w:next w:val="Standaard"/>
    <w:link w:val="TitelChar"/>
    <w:uiPriority w:val="10"/>
    <w:qFormat/>
    <w:rsid w:val="005050CD"/>
    <w:pPr>
      <w:contextualSpacing/>
    </w:pPr>
    <w:rPr>
      <w:rFonts w:ascii="Lato" w:eastAsiaTheme="majorEastAsia" w:hAnsi="Lato" w:cstheme="majorBidi"/>
      <w:b/>
      <w:spacing w:val="-10"/>
      <w:kern w:val="28"/>
      <w:sz w:val="36"/>
      <w:szCs w:val="56"/>
      <w:lang w:eastAsia="en-US"/>
    </w:rPr>
  </w:style>
  <w:style w:type="character" w:customStyle="1" w:styleId="TitelChar">
    <w:name w:val="Titel Char"/>
    <w:basedOn w:val="Standaardalinea-lettertype"/>
    <w:link w:val="Titel"/>
    <w:uiPriority w:val="10"/>
    <w:rsid w:val="005050CD"/>
    <w:rPr>
      <w:rFonts w:ascii="Lato" w:eastAsiaTheme="majorEastAsia" w:hAnsi="Lato" w:cstheme="majorBidi"/>
      <w:b/>
      <w:spacing w:val="-10"/>
      <w:kern w:val="28"/>
      <w:sz w:val="36"/>
      <w:szCs w:val="56"/>
    </w:rPr>
  </w:style>
  <w:style w:type="paragraph" w:customStyle="1" w:styleId="xxmsonormal">
    <w:name w:val="x_xmsonormal"/>
    <w:basedOn w:val="Standaard"/>
    <w:rsid w:val="009F62AC"/>
    <w:rPr>
      <w:rFonts w:ascii="Times New Roman" w:hAnsi="Times New Roman" w:cs="Times New Roman"/>
      <w:sz w:val="24"/>
      <w:szCs w:val="24"/>
    </w:rPr>
  </w:style>
  <w:style w:type="character" w:customStyle="1" w:styleId="xnormaltextrun">
    <w:name w:val="x_normaltextrun"/>
    <w:basedOn w:val="Standaardalinea-lettertype"/>
    <w:rsid w:val="009F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1798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RAM Infotechnology</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Ankie Hezewijk van</dc:creator>
  <cp:keywords/>
  <dc:description/>
  <cp:lastModifiedBy>Ankie Hezewijk van</cp:lastModifiedBy>
  <cp:revision>1</cp:revision>
  <dcterms:created xsi:type="dcterms:W3CDTF">2023-01-30T13:21:00Z</dcterms:created>
  <dcterms:modified xsi:type="dcterms:W3CDTF">2023-01-30T13:21:00Z</dcterms:modified>
</cp:coreProperties>
</file>